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E5EC7" w:rsidP="00875196">
            <w:pPr>
              <w:pStyle w:val="Title"/>
              <w:jc w:val="left"/>
              <w:rPr>
                <w:b/>
              </w:rPr>
            </w:pPr>
            <w:r w:rsidRPr="008E5EC7">
              <w:rPr>
                <w:b/>
              </w:rPr>
              <w:t>15MA3017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F5142" w:rsidP="00875196">
            <w:pPr>
              <w:pStyle w:val="Title"/>
              <w:jc w:val="left"/>
              <w:rPr>
                <w:b/>
              </w:rPr>
            </w:pPr>
            <w:r w:rsidRPr="008E5EC7">
              <w:rPr>
                <w:b/>
              </w:rPr>
              <w:t>MATHEMATICS FOR COMPETITIVE EXAMINATIONS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D7A4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5EC7" w:rsidP="00CD7A46">
            <w:pPr>
              <w:jc w:val="both"/>
            </w:pPr>
            <w:r w:rsidRPr="003E0CD3">
              <w:rPr>
                <w:szCs w:val="22"/>
              </w:rPr>
              <w:t>Find the least number which when divided by 5, 6, 7, 8 and leaves remainder 3, but when divided by 9, leaves no remainder?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E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2BED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E5EC7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5EC7" w:rsidP="00CD7A46">
            <w:pPr>
              <w:jc w:val="both"/>
            </w:pPr>
            <w:r w:rsidRPr="008E5EC7">
              <w:t>In a class, 30% of the students offered English, 20% offered Hindi and 10% offered both. If a student is selected at random, what is the probability that he has offered English or Hindi?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E17" w:rsidP="00927E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2BED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5EC7" w:rsidP="00CD7A46">
            <w:pPr>
              <w:jc w:val="both"/>
            </w:pPr>
            <w:r w:rsidRPr="008E5EC7">
              <w:t>How many 3-digit numbers can be formed from the digits 2, 3, 5, 6, 7 and 9, which are divisible by 5 and none of the digits is repeated?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E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2BED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D7A46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5EC7" w:rsidP="00CD7A46">
            <w:pPr>
              <w:jc w:val="both"/>
            </w:pPr>
            <w:r w:rsidRPr="008E5EC7">
              <w:t>The students in three classes are in the ratio of 2 : 3 : 4. If 40 students are added in each class, the ratio becomes 4 : 5 : 6. Find the total number of students in all the three classes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E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2BED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5EC7" w:rsidP="00531B08">
            <w:pPr>
              <w:jc w:val="both"/>
            </w:pPr>
            <w:r w:rsidRPr="008E5EC7">
              <w:t>Murugan, Prasanna and Arun invested Rs.8000, Rs.4000 and Rs.8000 respectively in a business. Arun left after six months.</w:t>
            </w:r>
            <w:r w:rsidR="00531B08">
              <w:t xml:space="preserve"> </w:t>
            </w:r>
            <w:r w:rsidRPr="008E5EC7">
              <w:t>If after eight months, there was a gain of Rs.4005, then what will be the share of Prasanna?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E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2BED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E5EC7" w:rsidP="00CD7A46">
            <w:pPr>
              <w:jc w:val="both"/>
            </w:pPr>
            <w:r>
              <w:t xml:space="preserve">If </w:t>
            </w:r>
            <w:r w:rsidR="00E92262" w:rsidRPr="008E5EC7">
              <w:rPr>
                <w:position w:val="-8"/>
              </w:rPr>
              <w:object w:dxaOrig="24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.15pt;height:18.1pt" o:ole="">
                  <v:imagedata r:id="rId7" o:title=""/>
                </v:shape>
                <o:OLEObject Type="Embed" ProgID="Equation.3" ShapeID="_x0000_i1025" DrawAspect="Content" ObjectID="_1605513218" r:id="rId8"/>
              </w:object>
            </w:r>
            <w:r>
              <w:t>, then find the value of x.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27E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E2BED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D7A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 xml:space="preserve">A student has to obtain 33% of the total marks to pass. He got 125 marks and failed by 40 marks. </w:t>
            </w:r>
            <w:r>
              <w:t>Find the maximum mark.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>A grocer has a sale of Rs. 6435, Rs. 6927, Rs. 6855, Rs. 7230 and Rs. 6562 for 5 consecutive months. How much sale must he have in the sixth month so that he gets an average sale of Rs. 6500?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>
              <w:t xml:space="preserve">Simplify: </w:t>
            </w:r>
            <w:r w:rsidRPr="00E92262">
              <w:rPr>
                <w:position w:val="-118"/>
              </w:rPr>
              <w:object w:dxaOrig="1780" w:dyaOrig="1560">
                <v:shape id="_x0000_i1026" type="#_x0000_t75" style="width:89.25pt;height:78.2pt" o:ole="">
                  <v:imagedata r:id="rId9" o:title=""/>
                </v:shape>
                <o:OLEObject Type="Embed" ProgID="Equation.3" ShapeID="_x0000_i1026" DrawAspect="Content" ObjectID="_1605513219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D7A46">
            <w:pPr>
              <w:jc w:val="center"/>
            </w:pPr>
            <w:r w:rsidRPr="005814FF">
              <w:t>(OR)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>A person’s present age is two-fifth of the age of his mother. After 8 years, he will be one-half of the age of his mother. How old is the mother at present?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>A man bought a horse and a carriage for Rs.3000. He sold the horse at a gain of 20% and the carriage at a loss of 10%, thereby gaining 2% on the whole. Find the cost of the horse.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>
              <w:t xml:space="preserve">Find the square root of </w:t>
            </w:r>
            <w:r w:rsidRPr="00E92262">
              <w:rPr>
                <w:position w:val="-10"/>
              </w:rPr>
              <w:object w:dxaOrig="2580" w:dyaOrig="360">
                <v:shape id="_x0000_i1027" type="#_x0000_t75" style="width:129pt;height:18.1pt" o:ole="">
                  <v:imagedata r:id="rId11" o:title=""/>
                </v:shape>
                <o:OLEObject Type="Embed" ProgID="Equation.3" ShapeID="_x0000_i1027" DrawAspect="Content" ObjectID="_1605513220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D7A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 xml:space="preserve">A lent Rs. 5000 to B for 2 years and Rs. 3000 to C for 4 years on simple interest at the same rate of interest and received Rs. 2200 in all from both of them as interest. </w:t>
            </w:r>
            <w:r>
              <w:t>Calculate t</w:t>
            </w:r>
            <w:r w:rsidRPr="00E92262">
              <w:t>he rate of interest per annum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 xml:space="preserve">A and B can do job in 8 days. B and C can do same job in 12 days. A, B and C together can do same job in 6 days. In how many days A and C together can </w:t>
            </w:r>
            <w:r>
              <w:t>complete a</w:t>
            </w:r>
            <w:r w:rsidRPr="00E92262">
              <w:t xml:space="preserve"> job?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>At what time, in minutes, between 3 o’clock and 4 o’clock, both the needles will coincide each other?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D7A46">
            <w:pPr>
              <w:jc w:val="center"/>
            </w:pPr>
            <w:r w:rsidRPr="005814FF">
              <w:t>(OR)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>Two pipes A and B can fill a cistern in 15 hours and 10 hours respectively. A tap C can empty the full cistern in 30 hours. All the three taps were open for 2 hours, when it was remembered that the em</w:t>
            </w:r>
            <w:r>
              <w:t>ptying tap had been left open, i</w:t>
            </w:r>
            <w:r w:rsidRPr="00E92262">
              <w:t>t was then closed. How many hours more would it take for the cistern to be filled?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>One quality of wheat at Rs.9.30 per kg is mixed with another quality at a certain rate in the ratio 8 : 7. If the mixture so formed be worth Rs.10 per kg, what is the rate per kg of the second quality of wheat?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 xml:space="preserve">The area of a </w:t>
            </w:r>
            <w:r w:rsidR="003E0CD3" w:rsidRPr="00E92262">
              <w:t>rectangle</w:t>
            </w:r>
            <w:r w:rsidRPr="00E92262">
              <w:t xml:space="preserve"> is 460 square metres. If the length is 15% more than the breadth, what is the breadth of the rectangular field?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D7A4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 xml:space="preserve">A train passes two persons walking in the same direction at the rate of 2 kmph and 3 kmph completely in 10 and 12 seconds </w:t>
            </w:r>
            <w:r>
              <w:t>r</w:t>
            </w:r>
            <w:r w:rsidRPr="00E92262">
              <w:t>espectively. Find the length of the train?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797C6A">
              <w:t xml:space="preserve">A truck covers a distance of 550 meters in 1 minute whereas a bus covers a distance of 33 km in 45 minutes. </w:t>
            </w:r>
            <w:r>
              <w:t>Find t</w:t>
            </w:r>
            <w:r w:rsidRPr="00797C6A">
              <w:t>he ratio of their speed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E92262">
              <w:t>What was the day of the week on 28th May 2006?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CD7A46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</w:tc>
      </w:tr>
      <w:tr w:rsidR="00CF514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797C6A">
              <w:t>A boat running downstream covers a distance of 16 km in 2 hours while for covering the same distance upstream, it takes 4 hours. What is the speed of the boat in still water?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>
              <w:t>A vertical tower stands on ground and is surmounted by a vertical flagpole of height 18 m. At a point on the ground, the angle of elevation of the bottom and the top of the flagpole are 30° and 60° respectively. What is the height of the tower?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8</w:t>
            </w:r>
          </w:p>
        </w:tc>
      </w:tr>
      <w:tr w:rsidR="00CF514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>
              <w:t>Find  x</w:t>
            </w:r>
            <w:r w:rsidR="003E0CD3">
              <w:t xml:space="preserve"> </w:t>
            </w:r>
            <w:r w:rsidRPr="00797C6A">
              <w:t>in the interval</w:t>
            </w:r>
            <w:r w:rsidRPr="00797C6A">
              <w:rPr>
                <w:position w:val="-10"/>
              </w:rPr>
              <w:object w:dxaOrig="859" w:dyaOrig="320">
                <v:shape id="_x0000_i1028" type="#_x0000_t75" style="width:42.85pt;height:15.9pt" o:ole="">
                  <v:imagedata r:id="rId13" o:title=""/>
                </v:shape>
                <o:OLEObject Type="Embed" ProgID="Equation.3" ShapeID="_x0000_i1028" DrawAspect="Content" ObjectID="_1605513221" r:id="rId14"/>
              </w:object>
            </w:r>
            <w:r>
              <w:t xml:space="preserve">, where </w:t>
            </w:r>
            <w:r w:rsidRPr="00797C6A">
              <w:rPr>
                <w:position w:val="-10"/>
              </w:rPr>
              <w:object w:dxaOrig="2760" w:dyaOrig="320">
                <v:shape id="_x0000_i1029" type="#_x0000_t75" style="width:137.8pt;height:15.9pt" o:ole="">
                  <v:imagedata r:id="rId15" o:title=""/>
                </v:shape>
                <o:OLEObject Type="Embed" ProgID="Equation.3" ShapeID="_x0000_i1029" DrawAspect="Content" ObjectID="_1605513222" r:id="rId16"/>
              </w:object>
            </w:r>
            <w:r>
              <w:t>attained maximum value.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CD7A4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CD7A46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1C52E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C52E4" w:rsidRPr="00EF5853" w:rsidRDefault="001C52E4" w:rsidP="001C52E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C52E4" w:rsidRPr="00EF5853" w:rsidRDefault="001C52E4" w:rsidP="001C52E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52E4" w:rsidRDefault="001C52E4" w:rsidP="00CD7A46">
            <w:pPr>
              <w:jc w:val="both"/>
            </w:pPr>
            <w:r>
              <w:t>The exports of a commodity ( in crores of rupees) for 2000 to 2006 is given in the line graph.</w:t>
            </w:r>
          </w:p>
          <w:p w:rsidR="001C52E4" w:rsidRDefault="001C52E4" w:rsidP="00CD7A46">
            <w:pPr>
              <w:jc w:val="both"/>
            </w:pPr>
          </w:p>
          <w:p w:rsidR="001C52E4" w:rsidRDefault="001C52E4" w:rsidP="00CD7A46">
            <w:pPr>
              <w:jc w:val="both"/>
            </w:pPr>
            <w:r w:rsidRPr="00B66393">
              <w:rPr>
                <w:noProof/>
              </w:rPr>
              <w:drawing>
                <wp:inline distT="0" distB="0" distL="0" distR="0">
                  <wp:extent cx="3925153" cy="2251880"/>
                  <wp:effectExtent l="0" t="0" r="18415" b="15240"/>
                  <wp:docPr id="3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:rsidR="001C52E4" w:rsidRDefault="001C52E4" w:rsidP="00CD7A46">
            <w:pPr>
              <w:jc w:val="both"/>
            </w:pPr>
          </w:p>
          <w:p w:rsidR="001C52E4" w:rsidRDefault="001C52E4" w:rsidP="005E113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What is the percentage increase of exports in 2006 compared to 2000?</w:t>
            </w:r>
          </w:p>
          <w:p w:rsidR="001C52E4" w:rsidRDefault="001C52E4" w:rsidP="00CD7A4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What is the average exports in the seven years?</w:t>
            </w:r>
          </w:p>
          <w:p w:rsidR="001C52E4" w:rsidRDefault="001C52E4" w:rsidP="00CD7A4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lastRenderedPageBreak/>
              <w:t>What is the ratio of maximum exports in any year to the average of seven years?</w:t>
            </w:r>
          </w:p>
          <w:p w:rsidR="001C52E4" w:rsidRDefault="001C52E4" w:rsidP="00CD7A4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What is the ratio of minimum exports to the average?</w:t>
            </w:r>
          </w:p>
          <w:p w:rsidR="001C52E4" w:rsidRPr="00EF5853" w:rsidRDefault="001C52E4" w:rsidP="00CD7A4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How does the percent ratio of annual value to the average value change over the years?</w:t>
            </w:r>
          </w:p>
        </w:tc>
        <w:tc>
          <w:tcPr>
            <w:tcW w:w="1170" w:type="dxa"/>
            <w:shd w:val="clear" w:color="auto" w:fill="auto"/>
          </w:tcPr>
          <w:p w:rsidR="001C52E4" w:rsidRPr="00875196" w:rsidRDefault="001C52E4" w:rsidP="001C5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1C52E4" w:rsidRPr="005814FF" w:rsidRDefault="001C52E4" w:rsidP="001C52E4">
            <w:pPr>
              <w:jc w:val="center"/>
            </w:pPr>
            <w:r>
              <w:t>10</w:t>
            </w:r>
          </w:p>
        </w:tc>
      </w:tr>
      <w:tr w:rsidR="00CF514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F5142" w:rsidRPr="00EF5853" w:rsidRDefault="00CF5142" w:rsidP="001C52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1C52E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797C6A">
              <w:t>What is the unit digit in</w:t>
            </w:r>
            <w:r w:rsidRPr="00797C6A">
              <w:rPr>
                <w:position w:val="-10"/>
              </w:rPr>
              <w:object w:dxaOrig="2920" w:dyaOrig="360">
                <v:shape id="_x0000_i1030" type="#_x0000_t75" style="width:146.2pt;height:18.1pt" o:ole="">
                  <v:imagedata r:id="rId18" o:title=""/>
                </v:shape>
                <o:OLEObject Type="Embed" ProgID="Equation.3" ShapeID="_x0000_i1030" DrawAspect="Content" ObjectID="_1605513223" r:id="rId19"/>
              </w:objec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C5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C52E4">
            <w:pPr>
              <w:jc w:val="center"/>
            </w:pPr>
            <w:r>
              <w:t>5</w:t>
            </w:r>
          </w:p>
        </w:tc>
      </w:tr>
      <w:tr w:rsidR="00CF514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F5142" w:rsidRPr="00EF5853" w:rsidRDefault="00CF5142" w:rsidP="001C52E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F5142" w:rsidRPr="00EF5853" w:rsidRDefault="00CF5142" w:rsidP="001C52E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CF5142" w:rsidRPr="00EF5853" w:rsidRDefault="00CF5142" w:rsidP="00CD7A46">
            <w:pPr>
              <w:jc w:val="both"/>
            </w:pPr>
            <w:r w:rsidRPr="00797C6A">
              <w:t>On dividing a number by 357, we get 39 as remainder. On dividing the same number by 17, what will be the remainder?</w:t>
            </w:r>
          </w:p>
        </w:tc>
        <w:tc>
          <w:tcPr>
            <w:tcW w:w="1170" w:type="dxa"/>
            <w:shd w:val="clear" w:color="auto" w:fill="auto"/>
          </w:tcPr>
          <w:p w:rsidR="00CF5142" w:rsidRPr="00875196" w:rsidRDefault="00CF5142" w:rsidP="001C5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5142" w:rsidRPr="005814FF" w:rsidRDefault="00CF5142" w:rsidP="001C52E4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1C52E4" w:rsidP="001C52E4">
      <w:r>
        <w:t>.</w:t>
      </w:r>
    </w:p>
    <w:sectPr w:rsidR="008C7BA2" w:rsidSect="005E113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44BA7"/>
    <w:multiLevelType w:val="hybridMultilevel"/>
    <w:tmpl w:val="9090922C"/>
    <w:lvl w:ilvl="0" w:tplc="3D3A3AC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52E4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0CD3"/>
    <w:rsid w:val="003F728C"/>
    <w:rsid w:val="00460118"/>
    <w:rsid w:val="0046314C"/>
    <w:rsid w:val="0046787F"/>
    <w:rsid w:val="004C4B4A"/>
    <w:rsid w:val="004F787A"/>
    <w:rsid w:val="00501F18"/>
    <w:rsid w:val="0050571C"/>
    <w:rsid w:val="005104EE"/>
    <w:rsid w:val="005133D7"/>
    <w:rsid w:val="00531B08"/>
    <w:rsid w:val="005527A4"/>
    <w:rsid w:val="00552CF0"/>
    <w:rsid w:val="005814FF"/>
    <w:rsid w:val="00581B1F"/>
    <w:rsid w:val="0059663E"/>
    <w:rsid w:val="005D0F4A"/>
    <w:rsid w:val="005D3355"/>
    <w:rsid w:val="005E113F"/>
    <w:rsid w:val="005F011C"/>
    <w:rsid w:val="0062605C"/>
    <w:rsid w:val="0064710A"/>
    <w:rsid w:val="00670A67"/>
    <w:rsid w:val="00677FCA"/>
    <w:rsid w:val="00681B25"/>
    <w:rsid w:val="006C1D35"/>
    <w:rsid w:val="006C39BE"/>
    <w:rsid w:val="006C7354"/>
    <w:rsid w:val="00714C68"/>
    <w:rsid w:val="00725A0A"/>
    <w:rsid w:val="007275ED"/>
    <w:rsid w:val="007326F6"/>
    <w:rsid w:val="00797C6A"/>
    <w:rsid w:val="007B47F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2BED"/>
    <w:rsid w:val="008E5EC7"/>
    <w:rsid w:val="0090362A"/>
    <w:rsid w:val="00904D12"/>
    <w:rsid w:val="00911266"/>
    <w:rsid w:val="00927E17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169AC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7A46"/>
    <w:rsid w:val="00CE1825"/>
    <w:rsid w:val="00CE5503"/>
    <w:rsid w:val="00CF5142"/>
    <w:rsid w:val="00D0319F"/>
    <w:rsid w:val="00D3698C"/>
    <w:rsid w:val="00D57CA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92262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E5EC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smoothMarker"/>
        <c:ser>
          <c:idx val="0"/>
          <c:order val="0"/>
          <c:xVal>
            <c:numRef>
              <c:f>Sheet1!$A$4:$A$10</c:f>
              <c:numCache>
                <c:formatCode>General</c:formatCode>
                <c:ptCount val="7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</c:numCache>
            </c:numRef>
          </c:xVal>
          <c:yVal>
            <c:numRef>
              <c:f>Sheet1!$B$4:$B$10</c:f>
              <c:numCache>
                <c:formatCode>General</c:formatCode>
                <c:ptCount val="7"/>
                <c:pt idx="0">
                  <c:v>1500</c:v>
                </c:pt>
                <c:pt idx="1">
                  <c:v>2500</c:v>
                </c:pt>
                <c:pt idx="2">
                  <c:v>2000</c:v>
                </c:pt>
                <c:pt idx="3">
                  <c:v>2800</c:v>
                </c:pt>
                <c:pt idx="4">
                  <c:v>4500</c:v>
                </c:pt>
                <c:pt idx="5">
                  <c:v>5100</c:v>
                </c:pt>
                <c:pt idx="6">
                  <c:v>3500</c:v>
                </c:pt>
              </c:numCache>
            </c:numRef>
          </c:yVal>
          <c:smooth val="1"/>
        </c:ser>
        <c:axId val="74808320"/>
        <c:axId val="64848640"/>
      </c:scatterChart>
      <c:valAx>
        <c:axId val="74808320"/>
        <c:scaling>
          <c:orientation val="minMax"/>
        </c:scaling>
        <c:axPos val="b"/>
        <c:numFmt formatCode="General" sourceLinked="1"/>
        <c:tickLblPos val="nextTo"/>
        <c:crossAx val="64848640"/>
        <c:crosses val="autoZero"/>
        <c:crossBetween val="midCat"/>
      </c:valAx>
      <c:valAx>
        <c:axId val="64848640"/>
        <c:scaling>
          <c:orientation val="minMax"/>
        </c:scaling>
        <c:axPos val="l"/>
        <c:majorGridlines/>
        <c:numFmt formatCode="General" sourceLinked="1"/>
        <c:tickLblPos val="nextTo"/>
        <c:crossAx val="74808320"/>
        <c:crosses val="autoZero"/>
        <c:crossBetween val="midCat"/>
      </c:valAx>
    </c:plotArea>
    <c:plotVisOnly val="1"/>
    <c:dispBlanksAs val="gap"/>
  </c:chart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0.22984</cdr:x>
      <cdr:y>0.42724</cdr:y>
    </cdr:from>
    <cdr:to>
      <cdr:x>0.42226</cdr:x>
      <cdr:y>0.54145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902107" y="962025"/>
          <a:ext cx="755243" cy="25717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N" sz="1100"/>
            <a:t>2500</a:t>
          </a:r>
        </a:p>
      </cdr:txBody>
    </cdr:sp>
  </cdr:relSizeAnchor>
  <cdr:relSizeAnchor xmlns:cdr="http://schemas.openxmlformats.org/drawingml/2006/chartDrawing">
    <cdr:from>
      <cdr:x>0.37917</cdr:x>
      <cdr:y>0.625</cdr:y>
    </cdr:from>
    <cdr:to>
      <cdr:x>0.50974</cdr:x>
      <cdr:y>0.75719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488218" y="1407319"/>
          <a:ext cx="512478" cy="2976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N" sz="1100"/>
            <a:t>2000</a:t>
          </a:r>
        </a:p>
      </cdr:txBody>
    </cdr:sp>
  </cdr:relSizeAnchor>
  <cdr:relSizeAnchor xmlns:cdr="http://schemas.openxmlformats.org/drawingml/2006/chartDrawing">
    <cdr:from>
      <cdr:x>0.52917</cdr:x>
      <cdr:y>0.46528</cdr:y>
    </cdr:from>
    <cdr:to>
      <cdr:x>0.66273</cdr:x>
      <cdr:y>0.54861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077072" y="1047755"/>
          <a:ext cx="524247" cy="1876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N" sz="1100"/>
            <a:t>2800</a:t>
          </a:r>
        </a:p>
      </cdr:txBody>
    </cdr:sp>
  </cdr:relSizeAnchor>
  <cdr:relSizeAnchor xmlns:cdr="http://schemas.openxmlformats.org/drawingml/2006/chartDrawing">
    <cdr:from>
      <cdr:x>0.48779</cdr:x>
      <cdr:y>0.19459</cdr:y>
    </cdr:from>
    <cdr:to>
      <cdr:x>0.64167</cdr:x>
      <cdr:y>0.3088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914525" y="438150"/>
          <a:ext cx="603988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N" sz="1100"/>
            <a:t>4500</a:t>
          </a:r>
        </a:p>
      </cdr:txBody>
    </cdr:sp>
  </cdr:relSizeAnchor>
  <cdr:relSizeAnchor xmlns:cdr="http://schemas.openxmlformats.org/drawingml/2006/chartDrawing">
    <cdr:from>
      <cdr:x>0.7125</cdr:x>
      <cdr:y>0.07986</cdr:y>
    </cdr:from>
    <cdr:to>
      <cdr:x>0.87708</cdr:x>
      <cdr:y>0.15972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3257550" y="219075"/>
          <a:ext cx="752475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N" sz="1100"/>
            <a:t>5100</a:t>
          </a:r>
        </a:p>
      </cdr:txBody>
    </cdr:sp>
  </cdr:relSizeAnchor>
  <cdr:relSizeAnchor xmlns:cdr="http://schemas.openxmlformats.org/drawingml/2006/chartDrawing">
    <cdr:from>
      <cdr:x>0.82844</cdr:x>
      <cdr:y>0.3553</cdr:y>
    </cdr:from>
    <cdr:to>
      <cdr:x>0.98776</cdr:x>
      <cdr:y>0.4423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3251565" y="800029"/>
          <a:ext cx="625321" cy="1958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N" sz="1100"/>
            <a:t>3500</a:t>
          </a:r>
        </a:p>
      </cdr:txBody>
    </cdr:sp>
  </cdr:relSizeAnchor>
  <cdr:relSizeAnchor xmlns:cdr="http://schemas.openxmlformats.org/drawingml/2006/chartDrawing">
    <cdr:from>
      <cdr:x>0</cdr:x>
      <cdr:y>0</cdr:y>
    </cdr:from>
    <cdr:to>
      <cdr:x>0.00533</cdr:x>
      <cdr:y>0.00889</cdr:y>
    </cdr:to>
    <cdr:pic>
      <cdr:nvPicPr>
        <cdr:cNvPr id="8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0" y="0"/>
          <a:ext cx="24386" cy="24386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0.20625</cdr:x>
      <cdr:y>0.62606</cdr:y>
    </cdr:from>
    <cdr:to>
      <cdr:x>0.34632</cdr:x>
      <cdr:y>0.80372</cdr:y>
    </cdr:to>
    <cdr:sp macro="" textlink="">
      <cdr:nvSpPr>
        <cdr:cNvPr id="9" name="TextBox 8"/>
        <cdr:cNvSpPr txBox="1"/>
      </cdr:nvSpPr>
      <cdr:spPr>
        <a:xfrm xmlns:a="http://schemas.openxmlformats.org/drawingml/2006/main">
          <a:off x="809518" y="1409700"/>
          <a:ext cx="549765" cy="4000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IN" sz="1100"/>
            <a:t>1500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F2662-748A-4212-B282-B758973C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2018-09-25T13:38:00Z</dcterms:created>
  <dcterms:modified xsi:type="dcterms:W3CDTF">2018-12-05T05:37:00Z</dcterms:modified>
</cp:coreProperties>
</file>